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87" w:rsidRPr="00917C87" w:rsidRDefault="007F46F7" w:rsidP="00C765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CO.11-17-024</w:t>
      </w:r>
    </w:p>
    <w:p w:rsidR="008A45D6" w:rsidRDefault="00C76583" w:rsidP="00C765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 ORDINANCE ESTABLISHING A COUNTY RIVERBOAT CASINO FUND</w:t>
      </w:r>
    </w:p>
    <w:p w:rsidR="00C76583" w:rsidRDefault="00C76583" w:rsidP="00C76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WHEREAS</w:t>
      </w:r>
      <w:r>
        <w:rPr>
          <w:rFonts w:ascii="Arial" w:hAnsi="Arial" w:cs="Arial"/>
          <w:sz w:val="24"/>
          <w:szCs w:val="24"/>
        </w:rPr>
        <w:t>, Vanderburgh County receives riverboat casino tax revenue funds pursuant to I.C. 4-33-13-6; and</w:t>
      </w:r>
    </w:p>
    <w:p w:rsidR="00C76583" w:rsidRDefault="00C76583" w:rsidP="00C76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6583"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in accordance with I.C. 36-1-8-9, as a unit of government that receives tax revenue under I.C. 4-33-13-6, the Board of Commissioners of Vanderburgh County deem it to be in the best interest of Vanderburgh County to establish a riverboat </w:t>
      </w:r>
      <w:r w:rsidR="005A09BF">
        <w:rPr>
          <w:rFonts w:ascii="Arial" w:hAnsi="Arial" w:cs="Arial"/>
          <w:sz w:val="24"/>
          <w:szCs w:val="24"/>
        </w:rPr>
        <w:t xml:space="preserve">casino </w:t>
      </w:r>
      <w:r>
        <w:rPr>
          <w:rFonts w:ascii="Arial" w:hAnsi="Arial" w:cs="Arial"/>
          <w:sz w:val="24"/>
          <w:szCs w:val="24"/>
        </w:rPr>
        <w:t>fund.</w:t>
      </w:r>
    </w:p>
    <w:p w:rsidR="00C76583" w:rsidRDefault="00C76583" w:rsidP="00C76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6583">
        <w:rPr>
          <w:rFonts w:ascii="Arial" w:hAnsi="Arial" w:cs="Arial"/>
          <w:b/>
          <w:sz w:val="24"/>
          <w:szCs w:val="24"/>
        </w:rPr>
        <w:t>NOW, THEREFORE, BE IT ORDAINED</w:t>
      </w:r>
      <w:r>
        <w:rPr>
          <w:rFonts w:ascii="Arial" w:hAnsi="Arial" w:cs="Arial"/>
          <w:sz w:val="24"/>
          <w:szCs w:val="24"/>
        </w:rPr>
        <w:t xml:space="preserve"> by the Board of Commissioners of Vanderburgh County, as follows:</w:t>
      </w:r>
    </w:p>
    <w:p w:rsidR="00C76583" w:rsidRDefault="00C76583" w:rsidP="00C76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6583">
        <w:rPr>
          <w:rFonts w:ascii="Arial" w:hAnsi="Arial" w:cs="Arial"/>
          <w:b/>
          <w:sz w:val="24"/>
          <w:szCs w:val="24"/>
          <w:u w:val="single"/>
        </w:rPr>
        <w:t>SECTION 1.</w:t>
      </w:r>
      <w:r>
        <w:rPr>
          <w:rFonts w:ascii="Arial" w:hAnsi="Arial" w:cs="Arial"/>
          <w:sz w:val="24"/>
          <w:szCs w:val="24"/>
        </w:rPr>
        <w:t xml:space="preserve">  A Vanderburgh County Riverboat </w:t>
      </w:r>
      <w:r w:rsidR="005A09BF">
        <w:rPr>
          <w:rFonts w:ascii="Arial" w:hAnsi="Arial" w:cs="Arial"/>
          <w:sz w:val="24"/>
          <w:szCs w:val="24"/>
        </w:rPr>
        <w:t xml:space="preserve">Casino </w:t>
      </w:r>
      <w:r>
        <w:rPr>
          <w:rFonts w:ascii="Arial" w:hAnsi="Arial" w:cs="Arial"/>
          <w:sz w:val="24"/>
          <w:szCs w:val="24"/>
        </w:rPr>
        <w:t>Fund</w:t>
      </w:r>
      <w:r w:rsidR="005A09BF">
        <w:rPr>
          <w:rFonts w:ascii="Arial" w:hAnsi="Arial" w:cs="Arial"/>
          <w:sz w:val="24"/>
          <w:szCs w:val="24"/>
        </w:rPr>
        <w:t xml:space="preserve"> (“Riverboat Fund”)</w:t>
      </w:r>
      <w:r>
        <w:rPr>
          <w:rFonts w:ascii="Arial" w:hAnsi="Arial" w:cs="Arial"/>
          <w:sz w:val="24"/>
          <w:szCs w:val="24"/>
        </w:rPr>
        <w:t xml:space="preserve"> is hereby established pursuant to I.C. 36-1-8-9 and money in the Riverboat Fund may be used for any legal or corporate purpose as determined by the Board of Commissioners of Vanderburgh County.</w:t>
      </w:r>
    </w:p>
    <w:p w:rsidR="00C76583" w:rsidRDefault="00C76583" w:rsidP="00C76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6583">
        <w:rPr>
          <w:rFonts w:ascii="Arial" w:hAnsi="Arial" w:cs="Arial"/>
          <w:b/>
          <w:sz w:val="24"/>
          <w:szCs w:val="24"/>
          <w:u w:val="single"/>
        </w:rPr>
        <w:t>SECTION 2.</w:t>
      </w:r>
      <w:r>
        <w:rPr>
          <w:rFonts w:ascii="Arial" w:hAnsi="Arial" w:cs="Arial"/>
          <w:sz w:val="24"/>
          <w:szCs w:val="24"/>
        </w:rPr>
        <w:t xml:space="preserve">  The Riverboat Fund shall be administered by the County Treasurer, and the expenses of administering the </w:t>
      </w:r>
      <w:r w:rsidR="005A09BF">
        <w:rPr>
          <w:rFonts w:ascii="Arial" w:hAnsi="Arial" w:cs="Arial"/>
          <w:sz w:val="24"/>
          <w:szCs w:val="24"/>
        </w:rPr>
        <w:t xml:space="preserve">Riverboat </w:t>
      </w:r>
      <w:r>
        <w:rPr>
          <w:rFonts w:ascii="Arial" w:hAnsi="Arial" w:cs="Arial"/>
          <w:sz w:val="24"/>
          <w:szCs w:val="24"/>
        </w:rPr>
        <w:t xml:space="preserve">Fund shall be paid from money in the </w:t>
      </w:r>
      <w:r w:rsidR="005A09BF">
        <w:rPr>
          <w:rFonts w:ascii="Arial" w:hAnsi="Arial" w:cs="Arial"/>
          <w:sz w:val="24"/>
          <w:szCs w:val="24"/>
        </w:rPr>
        <w:t xml:space="preserve">Riverboat </w:t>
      </w:r>
      <w:r>
        <w:rPr>
          <w:rFonts w:ascii="Arial" w:hAnsi="Arial" w:cs="Arial"/>
          <w:sz w:val="24"/>
          <w:szCs w:val="24"/>
        </w:rPr>
        <w:t>Fund.</w:t>
      </w:r>
    </w:p>
    <w:p w:rsidR="00C76583" w:rsidRDefault="00C76583" w:rsidP="00C76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6583">
        <w:rPr>
          <w:rFonts w:ascii="Arial" w:hAnsi="Arial" w:cs="Arial"/>
          <w:b/>
          <w:sz w:val="24"/>
          <w:szCs w:val="24"/>
          <w:u w:val="single"/>
        </w:rPr>
        <w:t>SECTION 3.</w:t>
      </w:r>
      <w:r>
        <w:rPr>
          <w:rFonts w:ascii="Arial" w:hAnsi="Arial" w:cs="Arial"/>
          <w:sz w:val="24"/>
          <w:szCs w:val="24"/>
        </w:rPr>
        <w:t xml:space="preserve">  Money in the Riverboat Fund not currently needed to meet with obligations of the </w:t>
      </w:r>
      <w:r w:rsidR="005A09BF">
        <w:rPr>
          <w:rFonts w:ascii="Arial" w:hAnsi="Arial" w:cs="Arial"/>
          <w:sz w:val="24"/>
          <w:szCs w:val="24"/>
        </w:rPr>
        <w:t xml:space="preserve">Riverboat </w:t>
      </w:r>
      <w:r>
        <w:rPr>
          <w:rFonts w:ascii="Arial" w:hAnsi="Arial" w:cs="Arial"/>
          <w:sz w:val="24"/>
          <w:szCs w:val="24"/>
        </w:rPr>
        <w:t>Fund may be invested in the same manner as other public funds may be invested.  Interest that accrues from these investments shall be deposited in the</w:t>
      </w:r>
      <w:r w:rsidR="005A09BF">
        <w:rPr>
          <w:rFonts w:ascii="Arial" w:hAnsi="Arial" w:cs="Arial"/>
          <w:sz w:val="24"/>
          <w:szCs w:val="24"/>
        </w:rPr>
        <w:t xml:space="preserve"> Riverboat</w:t>
      </w:r>
      <w:r>
        <w:rPr>
          <w:rFonts w:ascii="Arial" w:hAnsi="Arial" w:cs="Arial"/>
          <w:sz w:val="24"/>
          <w:szCs w:val="24"/>
        </w:rPr>
        <w:t xml:space="preserve"> Fund.  Money in the</w:t>
      </w:r>
      <w:r w:rsidR="005A09BF">
        <w:rPr>
          <w:rFonts w:ascii="Arial" w:hAnsi="Arial" w:cs="Arial"/>
          <w:sz w:val="24"/>
          <w:szCs w:val="24"/>
        </w:rPr>
        <w:t xml:space="preserve"> Riverboat</w:t>
      </w:r>
      <w:r>
        <w:rPr>
          <w:rFonts w:ascii="Arial" w:hAnsi="Arial" w:cs="Arial"/>
          <w:sz w:val="24"/>
          <w:szCs w:val="24"/>
        </w:rPr>
        <w:t xml:space="preserve"> Fund at the end of a particular fiscal year </w:t>
      </w:r>
      <w:r w:rsidR="005A09BF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not revert to the Vanderburgh County general fund.</w:t>
      </w: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6583">
        <w:rPr>
          <w:rFonts w:ascii="Arial" w:hAnsi="Arial" w:cs="Arial"/>
          <w:b/>
          <w:sz w:val="24"/>
          <w:szCs w:val="24"/>
          <w:u w:val="single"/>
        </w:rPr>
        <w:t>SECTION 4.</w:t>
      </w:r>
      <w:r>
        <w:rPr>
          <w:rFonts w:ascii="Arial" w:hAnsi="Arial" w:cs="Arial"/>
          <w:sz w:val="24"/>
          <w:szCs w:val="24"/>
        </w:rPr>
        <w:t xml:space="preserve">  </w:t>
      </w:r>
      <w:r w:rsidRPr="00C76583">
        <w:rPr>
          <w:rFonts w:ascii="Arial" w:hAnsi="Arial" w:cs="Arial"/>
          <w:b/>
          <w:sz w:val="24"/>
          <w:szCs w:val="24"/>
        </w:rPr>
        <w:t>Severability.</w:t>
      </w:r>
      <w:r>
        <w:rPr>
          <w:rFonts w:ascii="Arial" w:hAnsi="Arial" w:cs="Arial"/>
          <w:sz w:val="24"/>
          <w:szCs w:val="24"/>
        </w:rPr>
        <w:t xml:space="preserve">  If any provision of this Ordinance is found to be invalid, the remaining provisions of this Ordinance shall not be affected by such a determination.  These other provisions of this Ordinance shall remain in full force and effect without the invalid provision.</w:t>
      </w: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SECTION 5.</w:t>
      </w:r>
      <w:r>
        <w:rPr>
          <w:rFonts w:ascii="Arial" w:hAnsi="Arial" w:cs="Arial"/>
          <w:sz w:val="24"/>
          <w:szCs w:val="24"/>
        </w:rPr>
        <w:t xml:space="preserve">  </w:t>
      </w:r>
      <w:r w:rsidRPr="00C76583">
        <w:rPr>
          <w:rFonts w:ascii="Arial" w:hAnsi="Arial" w:cs="Arial"/>
          <w:b/>
          <w:sz w:val="24"/>
          <w:szCs w:val="24"/>
        </w:rPr>
        <w:t>Effective Date.</w:t>
      </w:r>
      <w:r>
        <w:rPr>
          <w:rFonts w:ascii="Arial" w:hAnsi="Arial" w:cs="Arial"/>
          <w:sz w:val="24"/>
          <w:szCs w:val="24"/>
        </w:rPr>
        <w:t xml:space="preserve">  This Ordinance shall be in full force and effect from and after its passage by the Board of Commissioners of Vanderburgh County and following publication as provided in I.C. 5-3-1.</w:t>
      </w: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First passed by the Board of Commissioners of Vanderburgh County this ____ day of ___________________________, 2017.</w:t>
      </w: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Final passage by the Board of Commissioners of Vanderburgh County this ____ day of ___________________________, 2017.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76583" w:rsidRDefault="00C76583" w:rsidP="00C765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6F5764">
        <w:rPr>
          <w:rFonts w:ascii="Arial" w:hAnsi="Arial" w:cs="Arial"/>
          <w:b/>
          <w:sz w:val="24"/>
          <w:szCs w:val="24"/>
        </w:rPr>
        <w:t>BOARD OF COMMISSIONERS OF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5764">
        <w:rPr>
          <w:rFonts w:ascii="Arial" w:hAnsi="Arial" w:cs="Arial"/>
          <w:b/>
          <w:sz w:val="24"/>
          <w:szCs w:val="24"/>
        </w:rPr>
        <w:tab/>
      </w:r>
      <w:r w:rsidRPr="006F5764">
        <w:rPr>
          <w:rFonts w:ascii="Arial" w:hAnsi="Arial" w:cs="Arial"/>
          <w:b/>
          <w:sz w:val="24"/>
          <w:szCs w:val="24"/>
        </w:rPr>
        <w:tab/>
      </w:r>
      <w:r w:rsidRPr="006F5764">
        <w:rPr>
          <w:rFonts w:ascii="Arial" w:hAnsi="Arial" w:cs="Arial"/>
          <w:b/>
          <w:sz w:val="24"/>
          <w:szCs w:val="24"/>
        </w:rPr>
        <w:tab/>
      </w:r>
      <w:r w:rsidRPr="006F5764">
        <w:rPr>
          <w:rFonts w:ascii="Arial" w:hAnsi="Arial" w:cs="Arial"/>
          <w:b/>
          <w:sz w:val="24"/>
          <w:szCs w:val="24"/>
        </w:rPr>
        <w:tab/>
      </w:r>
      <w:r w:rsidRPr="006F5764">
        <w:rPr>
          <w:rFonts w:ascii="Arial" w:hAnsi="Arial" w:cs="Arial"/>
          <w:b/>
          <w:sz w:val="24"/>
          <w:szCs w:val="24"/>
        </w:rPr>
        <w:tab/>
      </w:r>
      <w:r w:rsidRPr="006F576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6F5764">
        <w:rPr>
          <w:rFonts w:ascii="Arial" w:hAnsi="Arial" w:cs="Arial"/>
          <w:b/>
          <w:sz w:val="24"/>
          <w:szCs w:val="24"/>
        </w:rPr>
        <w:t>VANDERBURGH COUNTY, INDIANA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  <w:t>By:  __________________________________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  <w:t xml:space="preserve">       Bruce Ungethiem, President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  <w:t>By:  __________________________________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  <w:t xml:space="preserve">       Cheryl A. W. Musgrave, Vice-President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  <w:t>By:  __________________________________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</w:r>
      <w:r w:rsidRPr="006F5764">
        <w:rPr>
          <w:rFonts w:ascii="Arial" w:hAnsi="Arial" w:cs="Arial"/>
          <w:sz w:val="24"/>
          <w:szCs w:val="24"/>
        </w:rPr>
        <w:tab/>
        <w:t xml:space="preserve">       Ben Shoulders, Member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6583" w:rsidRDefault="00C76583" w:rsidP="00C765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5764">
        <w:rPr>
          <w:rFonts w:ascii="Arial" w:hAnsi="Arial" w:cs="Arial"/>
          <w:b/>
          <w:sz w:val="24"/>
          <w:szCs w:val="24"/>
        </w:rPr>
        <w:t>ATTEST: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>___________________________________</w:t>
      </w:r>
    </w:p>
    <w:p w:rsidR="00C76583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>Brian A. Gerth, Vanderburgh County Auditor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5764">
        <w:rPr>
          <w:rFonts w:ascii="Arial" w:hAnsi="Arial" w:cs="Arial"/>
          <w:b/>
          <w:sz w:val="24"/>
          <w:szCs w:val="24"/>
        </w:rPr>
        <w:t>APPROVED AS TO LEGAL FORM: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>By: ________________________________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 xml:space="preserve">      Joseph H. Harrison, Jr.</w:t>
      </w:r>
    </w:p>
    <w:p w:rsidR="00C76583" w:rsidRPr="006F5764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764">
        <w:rPr>
          <w:rFonts w:ascii="Arial" w:hAnsi="Arial" w:cs="Arial"/>
          <w:sz w:val="24"/>
          <w:szCs w:val="24"/>
        </w:rPr>
        <w:t xml:space="preserve">      Vanderburgh County Attorney</w:t>
      </w:r>
    </w:p>
    <w:p w:rsidR="00C76583" w:rsidRPr="005E1918" w:rsidRDefault="00C76583" w:rsidP="00C7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583" w:rsidRPr="00C76583" w:rsidRDefault="00C76583" w:rsidP="00C76583">
      <w:pPr>
        <w:rPr>
          <w:rFonts w:ascii="Arial" w:hAnsi="Arial" w:cs="Arial"/>
          <w:sz w:val="24"/>
          <w:szCs w:val="24"/>
        </w:rPr>
      </w:pPr>
    </w:p>
    <w:sectPr w:rsidR="00C76583" w:rsidRPr="00C76583" w:rsidSect="00560DC2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30" w:rsidRDefault="008D0130" w:rsidP="00560DC2">
      <w:pPr>
        <w:spacing w:after="0" w:line="240" w:lineRule="auto"/>
      </w:pPr>
      <w:r>
        <w:separator/>
      </w:r>
    </w:p>
  </w:endnote>
  <w:endnote w:type="continuationSeparator" w:id="0">
    <w:p w:rsidR="008D0130" w:rsidRDefault="008D0130" w:rsidP="0056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96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DC2" w:rsidRDefault="00560D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DC2" w:rsidRDefault="00560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30" w:rsidRDefault="008D0130" w:rsidP="00560DC2">
      <w:pPr>
        <w:spacing w:after="0" w:line="240" w:lineRule="auto"/>
      </w:pPr>
      <w:r>
        <w:separator/>
      </w:r>
    </w:p>
  </w:footnote>
  <w:footnote w:type="continuationSeparator" w:id="0">
    <w:p w:rsidR="008D0130" w:rsidRDefault="008D0130" w:rsidP="00560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83"/>
    <w:rsid w:val="00560DC2"/>
    <w:rsid w:val="005A09BF"/>
    <w:rsid w:val="007274F1"/>
    <w:rsid w:val="007F46F7"/>
    <w:rsid w:val="008A45D6"/>
    <w:rsid w:val="008D0130"/>
    <w:rsid w:val="00917C87"/>
    <w:rsid w:val="00C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65B61-B5C2-4CEB-8419-3C8752C8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C2"/>
  </w:style>
  <w:style w:type="paragraph" w:styleId="Footer">
    <w:name w:val="footer"/>
    <w:basedOn w:val="Normal"/>
    <w:link w:val="FooterChar"/>
    <w:uiPriority w:val="99"/>
    <w:unhideWhenUsed/>
    <w:rsid w:val="0056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Zimmer</dc:creator>
  <cp:keywords/>
  <dc:description/>
  <cp:lastModifiedBy>Grayson, Madelyn</cp:lastModifiedBy>
  <cp:revision>3</cp:revision>
  <dcterms:created xsi:type="dcterms:W3CDTF">2017-10-30T20:17:00Z</dcterms:created>
  <dcterms:modified xsi:type="dcterms:W3CDTF">2017-10-30T20:18:00Z</dcterms:modified>
</cp:coreProperties>
</file>